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4E0A" w14:textId="77777777" w:rsidR="00732FAC" w:rsidRPr="007C0799" w:rsidRDefault="00732FAC" w:rsidP="00732FA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 Bold"/>
        </w:rPr>
        <w:t>Second</w:t>
      </w:r>
      <w:r w:rsidRPr="00736175">
        <w:rPr>
          <w:rFonts w:ascii="Times New Roman Bold"/>
        </w:rPr>
        <w:t xml:space="preserve"> Webinar of the Net</w:t>
      </w:r>
      <w:r>
        <w:rPr>
          <w:rFonts w:ascii="Times New Roman Bold"/>
        </w:rPr>
        <w:t xml:space="preserve"> </w:t>
      </w:r>
      <w:r w:rsidRPr="00736175">
        <w:rPr>
          <w:rFonts w:ascii="Times New Roman Bold"/>
        </w:rPr>
        <w:t xml:space="preserve">Zero Statistics Sprint of the United Nations Network of Economic </w:t>
      </w:r>
      <w:r>
        <w:rPr>
          <w:rFonts w:ascii="Times New Roman Bold"/>
        </w:rPr>
        <w:t>S</w:t>
      </w:r>
      <w:r w:rsidRPr="00736175">
        <w:rPr>
          <w:rFonts w:ascii="Times New Roman Bold"/>
        </w:rPr>
        <w:t xml:space="preserve">tatisticians </w:t>
      </w:r>
      <w:r w:rsidRPr="00736175">
        <w:rPr>
          <w:rFonts w:ascii="Times New Roman Bold"/>
        </w:rPr>
        <w:t>–</w:t>
      </w:r>
      <w:r w:rsidRPr="00736175">
        <w:rPr>
          <w:rFonts w:ascii="Times New Roman Bold"/>
        </w:rPr>
        <w:t xml:space="preserve"> </w:t>
      </w:r>
      <w:r w:rsidRPr="007C0799">
        <w:rPr>
          <w:rFonts w:ascii="Times New Roman" w:hAnsi="Times New Roman" w:cs="Times New Roman"/>
        </w:rPr>
        <w:t>Mastering Net Zero Measurement: Frameworks, Key Indicators and Challenges</w:t>
      </w:r>
    </w:p>
    <w:p w14:paraId="0ED18E0E" w14:textId="77777777" w:rsidR="00732FAC" w:rsidRDefault="00732FAC" w:rsidP="00732FAC">
      <w:pPr>
        <w:autoSpaceDE w:val="0"/>
        <w:autoSpaceDN w:val="0"/>
        <w:adjustRightInd w:val="0"/>
        <w:spacing w:after="0" w:line="240" w:lineRule="auto"/>
        <w:ind w:right="680"/>
        <w:contextualSpacing/>
        <w:rPr>
          <w:rFonts w:ascii="Times New Roman Bold" w:eastAsia="Times New Roman" w:hAnsi="Courier New" w:cs="Courier New"/>
          <w:spacing w:val="-2"/>
          <w:w w:val="99"/>
          <w:kern w:val="22"/>
          <w:sz w:val="22"/>
          <w:szCs w:val="22"/>
          <w14:ligatures w14:val="none"/>
        </w:rPr>
      </w:pPr>
    </w:p>
    <w:p w14:paraId="4E8C7C7D" w14:textId="72CEBF0C" w:rsidR="00732FAC" w:rsidRPr="00732FAC" w:rsidRDefault="00732FAC" w:rsidP="00732FAC">
      <w:pPr>
        <w:autoSpaceDE w:val="0"/>
        <w:autoSpaceDN w:val="0"/>
        <w:adjustRightInd w:val="0"/>
        <w:spacing w:after="0" w:line="240" w:lineRule="auto"/>
        <w:ind w:right="680"/>
        <w:contextualSpacing/>
        <w:rPr>
          <w:rFonts w:ascii="Times New Roman Bold" w:eastAsia="Times New Roman" w:hAnsi="Courier New" w:cs="Courier New"/>
          <w:spacing w:val="-2"/>
          <w:w w:val="99"/>
          <w:kern w:val="22"/>
          <w:sz w:val="22"/>
          <w:szCs w:val="22"/>
          <w14:ligatures w14:val="none"/>
        </w:rPr>
      </w:pPr>
      <w:r w:rsidRPr="00732FAC">
        <w:rPr>
          <w:rFonts w:ascii="Times New Roman Bold" w:eastAsia="Times New Roman" w:hAnsi="Courier New" w:cs="Courier New"/>
          <w:spacing w:val="-2"/>
          <w:w w:val="99"/>
          <w:kern w:val="22"/>
          <w:sz w:val="22"/>
          <w:szCs w:val="22"/>
          <w14:ligatures w14:val="none"/>
        </w:rPr>
        <w:t xml:space="preserve">7:00 am -10:00 am, </w:t>
      </w:r>
      <w:r>
        <w:rPr>
          <w:rFonts w:ascii="Times New Roman Bold" w:eastAsia="Times New Roman" w:hAnsi="Courier New" w:cs="Courier New"/>
          <w:spacing w:val="-2"/>
          <w:w w:val="99"/>
          <w:kern w:val="22"/>
          <w:sz w:val="22"/>
          <w:szCs w:val="22"/>
          <w14:ligatures w14:val="none"/>
        </w:rPr>
        <w:t>October 15</w:t>
      </w:r>
      <w:r w:rsidRPr="00732FAC">
        <w:rPr>
          <w:rFonts w:ascii="Times New Roman Bold" w:eastAsia="Times New Roman" w:hAnsi="Courier New" w:cs="Courier New"/>
          <w:spacing w:val="-2"/>
          <w:w w:val="99"/>
          <w:kern w:val="22"/>
          <w:sz w:val="22"/>
          <w:szCs w:val="22"/>
          <w14:ligatures w14:val="none"/>
        </w:rPr>
        <w:t xml:space="preserve"> 2025, New York time</w:t>
      </w:r>
    </w:p>
    <w:p w14:paraId="5BBB53F5" w14:textId="3EE1C2F4" w:rsidR="00732FAC" w:rsidRPr="00732FAC" w:rsidRDefault="00732FAC" w:rsidP="00732FAC">
      <w:pPr>
        <w:pStyle w:val="NormalWeb"/>
        <w:rPr>
          <w:b/>
          <w:bCs/>
        </w:rPr>
      </w:pPr>
      <w:r w:rsidRPr="00732FAC">
        <w:rPr>
          <w:b/>
          <w:bCs/>
        </w:rPr>
        <w:t>Opening Remarks</w:t>
      </w:r>
    </w:p>
    <w:p w14:paraId="399506F8" w14:textId="77777777" w:rsidR="00732FAC" w:rsidRPr="00732FAC" w:rsidRDefault="00732FAC" w:rsidP="00732FAC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t xml:space="preserve">Good [morning/afternoon/evening], everyone, and welcome to today’s webinar on </w:t>
      </w:r>
      <w:r w:rsidRPr="00732FAC">
        <w:rPr>
          <w:rFonts w:ascii="Times New Roman" w:hAnsi="Times New Roman" w:cs="Times New Roman"/>
          <w:b/>
          <w:bCs/>
        </w:rPr>
        <w:t>Mastering Net Zero Measurement: Frameworks, Key Indicators and Challenges</w:t>
      </w:r>
    </w:p>
    <w:p w14:paraId="3765F3F4" w14:textId="247549D3" w:rsidR="00732FAC" w:rsidRDefault="00732FAC" w:rsidP="00732FAC">
      <w:pPr>
        <w:pStyle w:val="NormalWeb"/>
      </w:pPr>
      <w:r>
        <w:t>My name is AISHATH SHAHUDA and I’m the co-chair of the UN Network of Economic Statisticians which co-led the organization of this Sprint</w:t>
      </w:r>
      <w:r>
        <w:t xml:space="preserve"> with the Australian Bureau of Statistics</w:t>
      </w:r>
      <w:r>
        <w:t>. It’s a great pleasure to have you join us.</w:t>
      </w:r>
    </w:p>
    <w:p w14:paraId="354F63AA" w14:textId="77777777" w:rsidR="00732FAC" w:rsidRDefault="00732FAC" w:rsidP="00732FAC">
      <w:pPr>
        <w:pStyle w:val="NormalWeb"/>
      </w:pPr>
      <w:r>
        <w:t xml:space="preserve">As governments, industries, and societies commit to reaching Net Zero — many by 2050 or earlier — the demand for clear, reliable, and comparable </w:t>
      </w:r>
      <w:r>
        <w:rPr>
          <w:rStyle w:val="Strong"/>
        </w:rPr>
        <w:t>data and statistical frameworks</w:t>
      </w:r>
      <w:r>
        <w:t xml:space="preserve"> has never been greater. Understanding where we are, tracking progress, and identifying gaps are all impossible without robust </w:t>
      </w:r>
      <w:r>
        <w:rPr>
          <w:rStyle w:val="Strong"/>
        </w:rPr>
        <w:t>Net Zero statistics</w:t>
      </w:r>
      <w:r>
        <w:t>.</w:t>
      </w:r>
    </w:p>
    <w:p w14:paraId="41AF4FC4" w14:textId="77777777" w:rsidR="00732FAC" w:rsidRDefault="00732FAC" w:rsidP="00732FAC">
      <w:pPr>
        <w:pStyle w:val="NormalWeb"/>
      </w:pPr>
      <w:r>
        <w:t>Today’s session will focus on three key areas:</w:t>
      </w:r>
    </w:p>
    <w:p w14:paraId="7D93F854" w14:textId="77777777" w:rsidR="00732FAC" w:rsidRDefault="00732FAC" w:rsidP="00732FAC">
      <w:pPr>
        <w:pStyle w:val="NormalWeb"/>
        <w:numPr>
          <w:ilvl w:val="0"/>
          <w:numId w:val="1"/>
        </w:numPr>
      </w:pPr>
      <w:r>
        <w:rPr>
          <w:rStyle w:val="Strong"/>
        </w:rPr>
        <w:t>Frameworks and methodologies</w:t>
      </w:r>
      <w:r>
        <w:t xml:space="preserve"> for defining and measuring Net Zero — including how statistical systems can evolve to support this transition.</w:t>
      </w:r>
    </w:p>
    <w:p w14:paraId="30AA9E76" w14:textId="77777777" w:rsidR="00732FAC" w:rsidRDefault="00732FAC" w:rsidP="00732FAC">
      <w:pPr>
        <w:pStyle w:val="NormalWeb"/>
        <w:numPr>
          <w:ilvl w:val="0"/>
          <w:numId w:val="1"/>
        </w:numPr>
      </w:pPr>
      <w:r>
        <w:rPr>
          <w:rStyle w:val="Strong"/>
        </w:rPr>
        <w:t>Key indicators</w:t>
      </w:r>
      <w:r>
        <w:t xml:space="preserve"> used to monitor progress — from emissions inventories and carbon intensity metrics to investment flows and sector-specific performance.</w:t>
      </w:r>
    </w:p>
    <w:p w14:paraId="1C8DD6BB" w14:textId="77777777" w:rsidR="00732FAC" w:rsidRDefault="00732FAC" w:rsidP="00732FAC">
      <w:pPr>
        <w:pStyle w:val="NormalWeb"/>
        <w:numPr>
          <w:ilvl w:val="0"/>
          <w:numId w:val="1"/>
        </w:numPr>
      </w:pPr>
      <w:r>
        <w:t xml:space="preserve">The </w:t>
      </w:r>
      <w:r>
        <w:rPr>
          <w:rStyle w:val="Strong"/>
        </w:rPr>
        <w:t>challenges and lessons learned</w:t>
      </w:r>
      <w:r>
        <w:t xml:space="preserve"> from countries already implementing Net Zero strategies — including the integration of policy, data, and institutional capacity.</w:t>
      </w:r>
    </w:p>
    <w:p w14:paraId="087390D0" w14:textId="68DCAD60" w:rsidR="00732FAC" w:rsidRDefault="00732FAC" w:rsidP="00732FAC">
      <w:pPr>
        <w:pStyle w:val="NormalWeb"/>
      </w:pPr>
      <w:r>
        <w:t xml:space="preserve">We’re fortunate to be joined by expert speakers from </w:t>
      </w:r>
      <w:r>
        <w:t>Suriname, the UK the ABS and the IMF</w:t>
      </w:r>
      <w:r>
        <w:t>, who bring a wealth of experience from both the statistical and policy-making sides of this agenda.</w:t>
      </w:r>
      <w:r>
        <w:t xml:space="preserve"> </w:t>
      </w:r>
    </w:p>
    <w:p w14:paraId="54873CF9" w14:textId="77777777" w:rsidR="00732FAC" w:rsidRDefault="00732FAC" w:rsidP="00732FAC">
      <w:pPr>
        <w:pStyle w:val="NormalWeb"/>
      </w:pPr>
      <w:r>
        <w:t>Whether you’re a statistician, policymaker, researcher, or simply someone invested in the future of our planet, we hope today’s discussion will offer valuable insights into how data can drive credible and effective climate action.</w:t>
      </w:r>
    </w:p>
    <w:p w14:paraId="633B0C40" w14:textId="77777777" w:rsidR="00732FAC" w:rsidRDefault="00732FAC" w:rsidP="00732FAC">
      <w:pPr>
        <w:pStyle w:val="NormalWeb"/>
      </w:pPr>
      <w:r>
        <w:t>Before we begin, just a few quick notes:</w:t>
      </w:r>
    </w:p>
    <w:p w14:paraId="6B51CD63" w14:textId="77777777" w:rsidR="00732FAC" w:rsidRDefault="00732FAC" w:rsidP="00732FAC">
      <w:pPr>
        <w:pStyle w:val="NormalWeb"/>
        <w:numPr>
          <w:ilvl w:val="0"/>
          <w:numId w:val="2"/>
        </w:numPr>
      </w:pPr>
      <w:r>
        <w:t>Please feel free to submit your questions using the Q&amp;A function throughout the session.</w:t>
      </w:r>
    </w:p>
    <w:p w14:paraId="3C413C83" w14:textId="1057EEE3" w:rsidR="00732FAC" w:rsidRDefault="00732FAC" w:rsidP="00732FAC">
      <w:pPr>
        <w:pStyle w:val="NormalWeb"/>
        <w:numPr>
          <w:ilvl w:val="0"/>
          <w:numId w:val="2"/>
        </w:numPr>
      </w:pPr>
      <w:r>
        <w:t>We’ll have a Q&amp;A segment following the presentations</w:t>
      </w:r>
      <w:r>
        <w:t xml:space="preserve"> where you </w:t>
      </w:r>
      <w:proofErr w:type="spellStart"/>
      <w:r>
        <w:t>cold</w:t>
      </w:r>
      <w:proofErr w:type="spellEnd"/>
      <w:r>
        <w:t xml:space="preserve"> raise your hands to ask questions directly to the presenters</w:t>
      </w:r>
      <w:r>
        <w:t>.</w:t>
      </w:r>
    </w:p>
    <w:p w14:paraId="2DBB36A5" w14:textId="77777777" w:rsidR="00732FAC" w:rsidRDefault="00732FAC" w:rsidP="00732FAC">
      <w:pPr>
        <w:pStyle w:val="NormalWeb"/>
        <w:numPr>
          <w:ilvl w:val="0"/>
          <w:numId w:val="2"/>
        </w:numPr>
      </w:pPr>
      <w:r>
        <w:t>The webinar is being recorded and will be made available afterwards.</w:t>
      </w:r>
    </w:p>
    <w:p w14:paraId="7761946B" w14:textId="76BFFAF8" w:rsidR="00732FAC" w:rsidRDefault="00732FAC" w:rsidP="00732FAC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lastRenderedPageBreak/>
        <w:t xml:space="preserve">Thank you again for joining us. I will now hand over the floor to the session chair, Ms. Jacqui Vitas. She is the </w:t>
      </w:r>
      <w:r w:rsidRPr="00DA416B">
        <w:rPr>
          <w:color w:val="242424"/>
          <w:bdr w:val="none" w:sz="0" w:space="0" w:color="auto" w:frame="1"/>
        </w:rPr>
        <w:t>General Manager, The Economy and Environment Division</w:t>
      </w:r>
      <w:r>
        <w:rPr>
          <w:color w:val="242424"/>
          <w:bdr w:val="none" w:sz="0" w:space="0" w:color="auto" w:frame="1"/>
        </w:rPr>
        <w:t xml:space="preserve"> at the </w:t>
      </w:r>
      <w:r w:rsidRPr="00DA416B">
        <w:rPr>
          <w:color w:val="242424"/>
          <w:bdr w:val="none" w:sz="0" w:space="0" w:color="auto" w:frame="1"/>
        </w:rPr>
        <w:t>Australian Bureau of Statistics</w:t>
      </w:r>
      <w:r>
        <w:rPr>
          <w:color w:val="242424"/>
          <w:bdr w:val="none" w:sz="0" w:space="0" w:color="auto" w:frame="1"/>
        </w:rPr>
        <w:t xml:space="preserve">. Jacqui has been the initiator and driving force behind this webinar series. </w:t>
      </w:r>
    </w:p>
    <w:p w14:paraId="3E0BF9E6" w14:textId="6D3C9B5F" w:rsidR="00732FAC" w:rsidRPr="00DA416B" w:rsidRDefault="00732FAC" w:rsidP="00732FAC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color w:val="242424"/>
          <w:bdr w:val="none" w:sz="0" w:space="0" w:color="auto" w:frame="1"/>
        </w:rPr>
        <w:t>Jacqui, the floor is yours.</w:t>
      </w:r>
    </w:p>
    <w:p w14:paraId="022C359B" w14:textId="7587D65D" w:rsidR="00732FAC" w:rsidRDefault="00732FAC" w:rsidP="00732FAC">
      <w:pPr>
        <w:pStyle w:val="NormalWeb"/>
      </w:pPr>
    </w:p>
    <w:p w14:paraId="0C239358" w14:textId="77777777" w:rsidR="00BF70C2" w:rsidRDefault="00BF70C2"/>
    <w:sectPr w:rsidR="00BF7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E642A"/>
    <w:multiLevelType w:val="multilevel"/>
    <w:tmpl w:val="C18CC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70003"/>
    <w:multiLevelType w:val="multilevel"/>
    <w:tmpl w:val="606E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AC"/>
    <w:rsid w:val="0060134E"/>
    <w:rsid w:val="00732FAC"/>
    <w:rsid w:val="00B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0D7C"/>
  <w15:chartTrackingRefBased/>
  <w15:docId w15:val="{8B2ED4F6-3898-4F47-AC02-835C37C5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32FAC"/>
    <w:rPr>
      <w:b/>
      <w:bCs/>
    </w:rPr>
  </w:style>
  <w:style w:type="paragraph" w:customStyle="1" w:styleId="xmsonormal">
    <w:name w:val="x_msonormal"/>
    <w:basedOn w:val="Normal"/>
    <w:rsid w:val="0073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Ravindra</dc:creator>
  <cp:keywords/>
  <dc:description/>
  <cp:lastModifiedBy>Daniela Ravindra</cp:lastModifiedBy>
  <cp:revision>1</cp:revision>
  <dcterms:created xsi:type="dcterms:W3CDTF">2025-10-03T16:59:00Z</dcterms:created>
  <dcterms:modified xsi:type="dcterms:W3CDTF">2025-10-03T17:11:00Z</dcterms:modified>
</cp:coreProperties>
</file>